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40AB1">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1024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321"/>
        <w:gridCol w:w="931"/>
        <w:gridCol w:w="733"/>
        <w:gridCol w:w="992"/>
        <w:gridCol w:w="1885"/>
      </w:tblGrid>
      <w:tr w14:paraId="5EF8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65D701E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6509384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574" w:type="dxa"/>
            <w:gridSpan w:val="7"/>
            <w:vAlign w:val="center"/>
          </w:tcPr>
          <w:p w14:paraId="2C315A38">
            <w:pPr>
              <w:spacing w:line="380" w:lineRule="exact"/>
              <w:jc w:val="center"/>
              <w:rPr>
                <w:rFonts w:ascii="华文中宋" w:hAnsi="华文中宋" w:eastAsia="华文中宋"/>
                <w:sz w:val="28"/>
              </w:rPr>
            </w:pPr>
            <w:r>
              <w:rPr>
                <w:rFonts w:hint="eastAsia" w:ascii="仿宋" w:hAnsi="仿宋" w:eastAsia="仿宋" w:cs="仿宋"/>
                <w:color w:val="000000"/>
                <w:sz w:val="24"/>
                <w:szCs w:val="18"/>
                <w:lang w:eastAsia="zh-CN"/>
              </w:rPr>
              <w:t>齐心协力唱好新时代“黄河大合唱”</w:t>
            </w:r>
          </w:p>
        </w:tc>
        <w:tc>
          <w:tcPr>
            <w:tcW w:w="931" w:type="dxa"/>
            <w:vAlign w:val="center"/>
          </w:tcPr>
          <w:p w14:paraId="34D508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275E11DD">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610" w:type="dxa"/>
            <w:gridSpan w:val="3"/>
            <w:vAlign w:val="center"/>
          </w:tcPr>
          <w:p w14:paraId="511B74F4">
            <w:pPr>
              <w:jc w:val="center"/>
              <w:rPr>
                <w:rFonts w:ascii="仿宋_GB2312"/>
                <w:color w:val="000000"/>
                <w:sz w:val="28"/>
              </w:rPr>
            </w:pPr>
            <w:r>
              <w:rPr>
                <w:rFonts w:hint="eastAsia" w:ascii="仿宋" w:hAnsi="仿宋" w:eastAsia="仿宋" w:cs="仿宋"/>
                <w:color w:val="000000"/>
                <w:sz w:val="24"/>
                <w:szCs w:val="18"/>
                <w:lang w:eastAsia="zh-CN"/>
              </w:rPr>
              <w:t>评论</w:t>
            </w:r>
          </w:p>
        </w:tc>
      </w:tr>
      <w:tr w14:paraId="4051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1134" w:type="dxa"/>
            <w:vMerge w:val="restart"/>
            <w:vAlign w:val="center"/>
          </w:tcPr>
          <w:p w14:paraId="247217B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1941B20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574" w:type="dxa"/>
            <w:gridSpan w:val="7"/>
            <w:vMerge w:val="restart"/>
            <w:vAlign w:val="center"/>
          </w:tcPr>
          <w:p w14:paraId="139A19B2">
            <w:pPr>
              <w:spacing w:line="240" w:lineRule="exact"/>
              <w:jc w:val="center"/>
              <w:rPr>
                <w:rFonts w:ascii="华文中宋" w:hAnsi="华文中宋" w:eastAsia="华文中宋"/>
                <w:color w:val="000000"/>
                <w:sz w:val="21"/>
                <w:szCs w:val="21"/>
              </w:rPr>
            </w:pPr>
            <w:r>
              <w:rPr>
                <w:rFonts w:hint="default" w:ascii="仿宋" w:hAnsi="仿宋" w:eastAsia="仿宋" w:cs="仿宋"/>
                <w:color w:val="000000"/>
                <w:sz w:val="24"/>
                <w:szCs w:val="18"/>
                <w:lang w:val="en-US" w:eastAsia="zh-CN"/>
              </w:rPr>
              <w:t>1369</w:t>
            </w:r>
            <w:r>
              <w:rPr>
                <w:rFonts w:hint="eastAsia" w:ascii="仿宋" w:hAnsi="仿宋" w:eastAsia="仿宋" w:cs="仿宋"/>
                <w:color w:val="000000"/>
                <w:sz w:val="24"/>
                <w:szCs w:val="18"/>
                <w:lang w:val="en-US" w:eastAsia="zh-CN"/>
              </w:rPr>
              <w:t>字</w:t>
            </w:r>
          </w:p>
        </w:tc>
        <w:tc>
          <w:tcPr>
            <w:tcW w:w="931" w:type="dxa"/>
            <w:vAlign w:val="center"/>
          </w:tcPr>
          <w:p w14:paraId="4799696C">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610" w:type="dxa"/>
            <w:gridSpan w:val="3"/>
            <w:vAlign w:val="center"/>
          </w:tcPr>
          <w:p w14:paraId="5DEB407E">
            <w:pPr>
              <w:spacing w:line="260" w:lineRule="exact"/>
              <w:jc w:val="center"/>
              <w:rPr>
                <w:rFonts w:ascii="仿宋_GB2312" w:hAnsi="仿宋"/>
                <w:color w:val="000000"/>
                <w:sz w:val="28"/>
              </w:rPr>
            </w:pPr>
          </w:p>
        </w:tc>
      </w:tr>
      <w:tr w14:paraId="0601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34" w:type="dxa"/>
            <w:vMerge w:val="continue"/>
            <w:tcBorders>
              <w:bottom w:val="single" w:color="auto" w:sz="4" w:space="0"/>
            </w:tcBorders>
            <w:vAlign w:val="center"/>
          </w:tcPr>
          <w:p w14:paraId="57BAC179">
            <w:pPr>
              <w:spacing w:line="320" w:lineRule="exact"/>
              <w:jc w:val="center"/>
              <w:rPr>
                <w:rFonts w:ascii="华文中宋" w:hAnsi="华文中宋" w:eastAsia="华文中宋"/>
                <w:color w:val="000000"/>
                <w:sz w:val="28"/>
              </w:rPr>
            </w:pPr>
          </w:p>
        </w:tc>
        <w:tc>
          <w:tcPr>
            <w:tcW w:w="4574" w:type="dxa"/>
            <w:gridSpan w:val="7"/>
            <w:vMerge w:val="continue"/>
            <w:tcBorders>
              <w:bottom w:val="single" w:color="auto" w:sz="4" w:space="0"/>
            </w:tcBorders>
            <w:vAlign w:val="center"/>
          </w:tcPr>
          <w:p w14:paraId="7D1C225E">
            <w:pPr>
              <w:spacing w:line="380" w:lineRule="exact"/>
              <w:ind w:firstLine="560"/>
              <w:jc w:val="center"/>
              <w:rPr>
                <w:rFonts w:ascii="华文中宋" w:hAnsi="华文中宋" w:eastAsia="华文中宋"/>
                <w:color w:val="000000"/>
                <w:sz w:val="21"/>
                <w:szCs w:val="21"/>
              </w:rPr>
            </w:pPr>
          </w:p>
        </w:tc>
        <w:tc>
          <w:tcPr>
            <w:tcW w:w="931" w:type="dxa"/>
            <w:tcBorders>
              <w:bottom w:val="single" w:color="auto" w:sz="4" w:space="0"/>
            </w:tcBorders>
            <w:vAlign w:val="center"/>
          </w:tcPr>
          <w:p w14:paraId="6E43859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610" w:type="dxa"/>
            <w:gridSpan w:val="3"/>
            <w:tcBorders>
              <w:bottom w:val="single" w:color="auto" w:sz="4" w:space="0"/>
            </w:tcBorders>
            <w:vAlign w:val="center"/>
          </w:tcPr>
          <w:p w14:paraId="2FC26F8B">
            <w:pPr>
              <w:spacing w:line="260" w:lineRule="exact"/>
              <w:jc w:val="center"/>
              <w:rPr>
                <w:rFonts w:hint="eastAsia" w:ascii="仿宋" w:hAnsi="仿宋" w:eastAsia="仿宋" w:cs="仿宋"/>
                <w:color w:val="000000"/>
                <w:sz w:val="22"/>
                <w:szCs w:val="18"/>
                <w:lang w:eastAsia="zh-CN"/>
              </w:rPr>
            </w:pPr>
            <w:r>
              <w:rPr>
                <w:rFonts w:hint="eastAsia" w:ascii="仿宋" w:hAnsi="仿宋" w:eastAsia="仿宋" w:cs="仿宋"/>
                <w:color w:val="000000"/>
                <w:sz w:val="22"/>
                <w:szCs w:val="18"/>
                <w:lang w:eastAsia="zh-CN"/>
              </w:rPr>
              <w:t>中文</w:t>
            </w:r>
          </w:p>
        </w:tc>
      </w:tr>
      <w:tr w14:paraId="57D4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4" w:type="dxa"/>
            <w:tcBorders>
              <w:bottom w:val="single" w:color="auto" w:sz="4" w:space="0"/>
            </w:tcBorders>
            <w:vAlign w:val="center"/>
          </w:tcPr>
          <w:p w14:paraId="25E40BBA">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8"/>
              </w:rPr>
              <w:t>作者</w:t>
            </w:r>
          </w:p>
        </w:tc>
        <w:tc>
          <w:tcPr>
            <w:tcW w:w="4574" w:type="dxa"/>
            <w:gridSpan w:val="7"/>
            <w:tcBorders>
              <w:bottom w:val="single" w:color="auto" w:sz="4" w:space="0"/>
            </w:tcBorders>
            <w:vAlign w:val="center"/>
          </w:tcPr>
          <w:p w14:paraId="15183F67">
            <w:pPr>
              <w:spacing w:line="240" w:lineRule="exact"/>
              <w:jc w:val="center"/>
              <w:rPr>
                <w:rFonts w:ascii="华文中宋" w:hAnsi="华文中宋" w:eastAsia="华文中宋"/>
                <w:color w:val="000000"/>
                <w:sz w:val="21"/>
                <w:szCs w:val="21"/>
              </w:rPr>
            </w:pPr>
            <w:r>
              <w:rPr>
                <w:rFonts w:hint="eastAsia" w:ascii="仿宋" w:hAnsi="仿宋" w:eastAsia="仿宋" w:cs="仿宋"/>
                <w:color w:val="000000"/>
                <w:sz w:val="24"/>
                <w:szCs w:val="18"/>
                <w:lang w:eastAsia="zh-CN"/>
              </w:rPr>
              <w:t>史泽奇</w:t>
            </w:r>
          </w:p>
        </w:tc>
        <w:tc>
          <w:tcPr>
            <w:tcW w:w="931" w:type="dxa"/>
            <w:tcBorders>
              <w:bottom w:val="single" w:color="auto" w:sz="4" w:space="0"/>
            </w:tcBorders>
            <w:vAlign w:val="center"/>
          </w:tcPr>
          <w:p w14:paraId="6ED52A8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610" w:type="dxa"/>
            <w:gridSpan w:val="3"/>
            <w:tcBorders>
              <w:bottom w:val="single" w:color="auto" w:sz="4" w:space="0"/>
            </w:tcBorders>
            <w:vAlign w:val="center"/>
          </w:tcPr>
          <w:p w14:paraId="75179064">
            <w:pPr>
              <w:spacing w:line="240" w:lineRule="exact"/>
              <w:jc w:val="center"/>
              <w:rPr>
                <w:rFonts w:hint="eastAsia" w:ascii="仿宋" w:hAnsi="仿宋" w:eastAsia="仿宋" w:cs="仿宋"/>
                <w:color w:val="000000"/>
                <w:sz w:val="22"/>
                <w:szCs w:val="18"/>
                <w:lang w:eastAsia="zh-CN"/>
              </w:rPr>
            </w:pPr>
            <w:r>
              <w:rPr>
                <w:rFonts w:hint="eastAsia" w:ascii="仿宋" w:hAnsi="仿宋" w:eastAsia="仿宋" w:cs="仿宋"/>
                <w:color w:val="000000"/>
                <w:sz w:val="21"/>
                <w:szCs w:val="16"/>
                <w:lang w:eastAsia="zh-CN"/>
              </w:rPr>
              <w:t>黄莹</w:t>
            </w:r>
          </w:p>
        </w:tc>
      </w:tr>
      <w:tr w14:paraId="70B6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34" w:type="dxa"/>
            <w:vAlign w:val="center"/>
          </w:tcPr>
          <w:p w14:paraId="07DADB6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61CB36D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1497DF13">
            <w:pPr>
              <w:spacing w:line="260" w:lineRule="exact"/>
              <w:ind w:firstLine="420"/>
              <w:jc w:val="center"/>
              <w:rPr>
                <w:rFonts w:hint="eastAsia" w:ascii="仿宋_GB2312" w:hAnsi="仿宋" w:eastAsia="仿宋_GB2312"/>
                <w:color w:val="000000"/>
                <w:szCs w:val="21"/>
                <w:lang w:eastAsia="zh-CN"/>
              </w:rPr>
            </w:pPr>
            <w:r>
              <w:rPr>
                <w:rFonts w:hint="eastAsia" w:ascii="仿宋" w:hAnsi="仿宋" w:eastAsia="仿宋" w:cs="仿宋"/>
                <w:color w:val="000000"/>
                <w:sz w:val="24"/>
                <w:szCs w:val="18"/>
                <w:lang w:eastAsia="zh-CN"/>
              </w:rPr>
              <w:t>实践杂志社</w:t>
            </w:r>
          </w:p>
        </w:tc>
        <w:tc>
          <w:tcPr>
            <w:tcW w:w="1819" w:type="dxa"/>
            <w:gridSpan w:val="3"/>
            <w:vAlign w:val="center"/>
          </w:tcPr>
          <w:p w14:paraId="611A45E9">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3B8F7859">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610" w:type="dxa"/>
            <w:gridSpan w:val="3"/>
            <w:vAlign w:val="center"/>
          </w:tcPr>
          <w:p w14:paraId="4CF117F0">
            <w:pPr>
              <w:spacing w:line="260" w:lineRule="exact"/>
              <w:rPr>
                <w:rFonts w:hint="eastAsia" w:ascii="仿宋_GB2312" w:hAnsi="仿宋" w:eastAsia="仿宋_GB2312"/>
                <w:color w:val="000000"/>
                <w:sz w:val="18"/>
                <w:szCs w:val="18"/>
                <w:highlight w:val="green"/>
                <w:lang w:eastAsia="zh-CN"/>
              </w:rPr>
            </w:pPr>
            <w:r>
              <w:rPr>
                <w:rFonts w:hint="eastAsia" w:ascii="仿宋" w:hAnsi="仿宋" w:eastAsia="仿宋" w:cs="仿宋"/>
                <w:color w:val="000000"/>
                <w:sz w:val="24"/>
                <w:szCs w:val="18"/>
                <w:lang w:eastAsia="zh-CN"/>
              </w:rPr>
              <w:t>“实践融媒”微信公众号</w:t>
            </w:r>
          </w:p>
        </w:tc>
      </w:tr>
      <w:tr w14:paraId="5CFD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1418" w:type="dxa"/>
            <w:gridSpan w:val="2"/>
            <w:vAlign w:val="center"/>
          </w:tcPr>
          <w:p w14:paraId="19570A0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88020C4">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20FED3CB">
            <w:pPr>
              <w:spacing w:line="260" w:lineRule="exact"/>
              <w:rPr>
                <w:rFonts w:ascii="仿宋_GB2312" w:hAnsi="仿宋"/>
                <w:color w:val="000000"/>
                <w:szCs w:val="21"/>
              </w:rPr>
            </w:pPr>
            <w:r>
              <w:rPr>
                <w:rFonts w:hint="eastAsia" w:ascii="仿宋" w:hAnsi="仿宋" w:eastAsia="仿宋" w:cs="仿宋"/>
                <w:color w:val="000000"/>
                <w:sz w:val="24"/>
                <w:szCs w:val="18"/>
                <w:lang w:eastAsia="zh-CN"/>
              </w:rPr>
              <w:t>《实践》</w:t>
            </w:r>
            <w:r>
              <w:rPr>
                <w:rFonts w:hint="eastAsia" w:ascii="仿宋" w:hAnsi="仿宋" w:eastAsia="仿宋" w:cs="仿宋"/>
                <w:color w:val="000000"/>
                <w:sz w:val="24"/>
                <w:szCs w:val="18"/>
                <w:lang w:val="en-US" w:eastAsia="zh-CN"/>
              </w:rPr>
              <w:t>2024年第10期“北疆笔谈”栏目</w:t>
            </w:r>
          </w:p>
        </w:tc>
        <w:tc>
          <w:tcPr>
            <w:tcW w:w="888" w:type="dxa"/>
            <w:gridSpan w:val="2"/>
            <w:vAlign w:val="center"/>
          </w:tcPr>
          <w:p w14:paraId="7A3BEE7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4EA8025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541" w:type="dxa"/>
            <w:gridSpan w:val="4"/>
            <w:vAlign w:val="center"/>
          </w:tcPr>
          <w:p w14:paraId="1565FA80">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val="en-US" w:eastAsia="zh-CN"/>
              </w:rPr>
              <w:t>2024年10月1日</w:t>
            </w:r>
          </w:p>
        </w:tc>
      </w:tr>
      <w:tr w14:paraId="3BD3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4AAB187D">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12C349FC">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7A25A4F">
            <w:pPr>
              <w:spacing w:line="260" w:lineRule="exact"/>
              <w:rPr>
                <w:rFonts w:ascii="华文中宋" w:hAnsi="华文中宋" w:eastAsia="华文中宋"/>
                <w:color w:val="000000"/>
                <w:sz w:val="28"/>
              </w:rPr>
            </w:pPr>
            <w:r>
              <w:rPr>
                <w:rFonts w:ascii="华文中宋" w:hAnsi="华文中宋" w:eastAsia="华文中宋"/>
                <w:color w:val="000000"/>
                <w:sz w:val="28"/>
              </w:rPr>
              <w:fldChar w:fldCharType="begin"/>
            </w:r>
            <w:r>
              <w:rPr>
                <w:rFonts w:ascii="华文中宋" w:hAnsi="华文中宋" w:eastAsia="华文中宋"/>
                <w:color w:val="000000"/>
                <w:sz w:val="28"/>
              </w:rPr>
              <w:instrText xml:space="preserve"> HYPERLINK "https://mp.weixin.qq.com/s/DhroYwLYDIZ0Yn41TjFAdw" </w:instrText>
            </w:r>
            <w:r>
              <w:rPr>
                <w:rFonts w:ascii="华文中宋" w:hAnsi="华文中宋" w:eastAsia="华文中宋"/>
                <w:color w:val="000000"/>
                <w:sz w:val="28"/>
              </w:rPr>
              <w:fldChar w:fldCharType="separate"/>
            </w:r>
            <w:r>
              <w:rPr>
                <w:rStyle w:val="14"/>
                <w:rFonts w:ascii="华文中宋" w:hAnsi="华文中宋" w:eastAsia="华文中宋"/>
                <w:sz w:val="28"/>
              </w:rPr>
              <w:t>https://mp.weixin.qq.com/s/DhroYwLYDIZ0Yn41TjFAdw</w:t>
            </w:r>
            <w:r>
              <w:rPr>
                <w:rFonts w:ascii="华文中宋" w:hAnsi="华文中宋" w:eastAsia="华文中宋"/>
                <w:color w:val="000000"/>
                <w:sz w:val="28"/>
              </w:rPr>
              <w:fldChar w:fldCharType="end"/>
            </w:r>
          </w:p>
        </w:tc>
        <w:tc>
          <w:tcPr>
            <w:tcW w:w="1725" w:type="dxa"/>
            <w:gridSpan w:val="2"/>
            <w:vAlign w:val="center"/>
          </w:tcPr>
          <w:p w14:paraId="549F08E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5B800BF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885" w:type="dxa"/>
            <w:vAlign w:val="center"/>
          </w:tcPr>
          <w:p w14:paraId="25EE6A05">
            <w:pPr>
              <w:spacing w:line="260" w:lineRule="exact"/>
              <w:rPr>
                <w:rFonts w:hint="eastAsia" w:ascii="华文中宋" w:hAnsi="华文中宋" w:eastAsia="华文中宋"/>
                <w:color w:val="000000"/>
                <w:sz w:val="28"/>
                <w:lang w:eastAsia="zh-CN"/>
              </w:rPr>
            </w:pPr>
            <w:r>
              <w:rPr>
                <w:rFonts w:hint="eastAsia" w:ascii="仿宋" w:hAnsi="仿宋" w:eastAsia="仿宋" w:cs="仿宋"/>
                <w:color w:val="000000"/>
                <w:sz w:val="21"/>
                <w:szCs w:val="15"/>
                <w:lang w:val="en-US" w:eastAsia="zh-CN"/>
              </w:rPr>
              <w:t>否</w:t>
            </w:r>
          </w:p>
        </w:tc>
      </w:tr>
      <w:tr w14:paraId="1586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1B13BB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55DA1CC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60CF768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7EFC3A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1E23589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5AD9EE6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9115" w:type="dxa"/>
            <w:gridSpan w:val="11"/>
            <w:vAlign w:val="center"/>
          </w:tcPr>
          <w:p w14:paraId="370FE776">
            <w:pPr>
              <w:ind w:firstLine="480" w:firstLineChars="200"/>
              <w:rPr>
                <w:rFonts w:ascii="仿宋" w:hAnsi="仿宋" w:eastAsia="仿宋"/>
                <w:color w:val="000000"/>
                <w:w w:val="95"/>
                <w:szCs w:val="21"/>
              </w:rPr>
            </w:pPr>
            <w:r>
              <w:rPr>
                <w:rFonts w:hint="eastAsia" w:ascii="仿宋" w:hAnsi="仿宋" w:eastAsia="仿宋" w:cs="仿宋"/>
                <w:color w:val="000000"/>
                <w:sz w:val="24"/>
                <w:szCs w:val="18"/>
                <w:lang w:eastAsia="zh-CN"/>
              </w:rPr>
              <w:t>该评论文章以习近平总书记在甘肃省兰州市主持召开的全面推动黄河流域生态保护和高质量发展座谈会为契机，深入剖析了黄河流域生态保护和高质量发展的重大战略意义。采编过程中，作者紧密围绕习近平总书记在三次黄河流域座谈会上的重要讲话精神，通过查阅大量资料，全面梳理了黄河流域生态保护和高质量发展的历史脉络、现实进展及未来展望。文章以黄河为线索，串联起习近平总书记对黄河流域生态保护的深切关怀和坚定承诺，以及沿黄九省区在生态保护与绿色发展方面的积极探索和显著成效。通过深入浅出的分析和生动具体的案例，展现了黄河流域生态保护和高质量发展的广阔前景和深远影响，体现了评论的深刻性、前瞻性和引导性。</w:t>
            </w:r>
          </w:p>
        </w:tc>
      </w:tr>
      <w:tr w14:paraId="3AED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5F2DA9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47D29E1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65AF17D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2AD90A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9115" w:type="dxa"/>
            <w:gridSpan w:val="11"/>
            <w:vAlign w:val="center"/>
          </w:tcPr>
          <w:p w14:paraId="317EC15F">
            <w:pPr>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lang w:eastAsia="zh-CN"/>
              </w:rPr>
              <w:t>评论发表后，在社会上引起了广泛关注和热烈反响。文章深刻阐述了黄河流域生态保护和高质量发展的重大意义，增强了人们对这一国家战略的认识和理解。同时，文章通过展示沿黄九省区在生态保护与绿色发展方面的积极探索和显著成效，激发了人们参与黄河流域生态保护和高质量发展的积极性和创造性。</w:t>
            </w:r>
          </w:p>
        </w:tc>
      </w:tr>
      <w:tr w14:paraId="719A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1134" w:type="dxa"/>
            <w:vMerge w:val="restart"/>
            <w:vAlign w:val="center"/>
          </w:tcPr>
          <w:p w14:paraId="2E32F89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1179B2C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02CE110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702A578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01E300B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1549AEF1">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44896AF2">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351" w:type="dxa"/>
            <w:gridSpan w:val="8"/>
            <w:vAlign w:val="center"/>
          </w:tcPr>
          <w:p w14:paraId="25E869B2">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olor w:val="000000"/>
                <w:szCs w:val="21"/>
              </w:rPr>
            </w:pPr>
            <w:r>
              <w:rPr>
                <w:rFonts w:ascii="华文中宋" w:hAnsi="华文中宋" w:eastAsia="华文中宋"/>
                <w:color w:val="000000"/>
                <w:sz w:val="24"/>
                <w:szCs w:val="21"/>
              </w:rPr>
              <w:fldChar w:fldCharType="begin"/>
            </w:r>
            <w:r>
              <w:rPr>
                <w:rFonts w:ascii="华文中宋" w:hAnsi="华文中宋" w:eastAsia="华文中宋"/>
                <w:color w:val="000000"/>
                <w:sz w:val="24"/>
                <w:szCs w:val="21"/>
              </w:rPr>
              <w:instrText xml:space="preserve"> HYPERLINK "https://mp.weixin.qq.com/s/DhroYwLYDIZ0Yn41TjFAdw" </w:instrText>
            </w:r>
            <w:r>
              <w:rPr>
                <w:rFonts w:ascii="华文中宋" w:hAnsi="华文中宋" w:eastAsia="华文中宋"/>
                <w:color w:val="000000"/>
                <w:sz w:val="24"/>
                <w:szCs w:val="21"/>
              </w:rPr>
              <w:fldChar w:fldCharType="separate"/>
            </w:r>
            <w:r>
              <w:rPr>
                <w:rStyle w:val="14"/>
                <w:rFonts w:ascii="华文中宋" w:hAnsi="华文中宋" w:eastAsia="华文中宋"/>
                <w:sz w:val="24"/>
                <w:szCs w:val="21"/>
              </w:rPr>
              <w:t>https://mp.weixin.qq.com/s/DhroYwLYDIZ0Yn41TjFAdw</w:t>
            </w:r>
            <w:r>
              <w:rPr>
                <w:rFonts w:ascii="华文中宋" w:hAnsi="华文中宋" w:eastAsia="华文中宋"/>
                <w:color w:val="000000"/>
                <w:sz w:val="24"/>
                <w:szCs w:val="21"/>
              </w:rPr>
              <w:fldChar w:fldCharType="end"/>
            </w:r>
          </w:p>
        </w:tc>
      </w:tr>
      <w:tr w14:paraId="0A1C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exact"/>
        </w:trPr>
        <w:tc>
          <w:tcPr>
            <w:tcW w:w="1134" w:type="dxa"/>
            <w:vMerge w:val="continue"/>
            <w:vAlign w:val="center"/>
          </w:tcPr>
          <w:p w14:paraId="266BB9B7">
            <w:pPr>
              <w:spacing w:line="320" w:lineRule="exact"/>
              <w:jc w:val="center"/>
              <w:rPr>
                <w:rFonts w:ascii="华文中宋" w:hAnsi="华文中宋" w:eastAsia="华文中宋"/>
                <w:color w:val="000000"/>
                <w:sz w:val="28"/>
              </w:rPr>
            </w:pPr>
          </w:p>
        </w:tc>
        <w:tc>
          <w:tcPr>
            <w:tcW w:w="1417" w:type="dxa"/>
            <w:gridSpan w:val="2"/>
            <w:vMerge w:val="continue"/>
            <w:vAlign w:val="center"/>
          </w:tcPr>
          <w:p w14:paraId="7E50B03F">
            <w:pPr>
              <w:rPr>
                <w:rFonts w:ascii="仿宋" w:hAnsi="仿宋" w:eastAsia="仿宋" w:cs="仿宋"/>
                <w:color w:val="000000"/>
                <w:sz w:val="24"/>
                <w:szCs w:val="18"/>
              </w:rPr>
            </w:pPr>
          </w:p>
        </w:tc>
        <w:tc>
          <w:tcPr>
            <w:tcW w:w="347" w:type="dxa"/>
            <w:vAlign w:val="center"/>
          </w:tcPr>
          <w:p w14:paraId="5DC02084">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351" w:type="dxa"/>
            <w:gridSpan w:val="8"/>
            <w:vAlign w:val="center"/>
          </w:tcPr>
          <w:p w14:paraId="2E020E02">
            <w:pPr>
              <w:rPr>
                <w:rFonts w:ascii="仿宋" w:hAnsi="仿宋" w:eastAsia="仿宋"/>
                <w:color w:val="000000"/>
                <w:szCs w:val="21"/>
              </w:rPr>
            </w:pPr>
            <w:r>
              <w:rPr>
                <w:rFonts w:hint="eastAsia" w:ascii="仿宋" w:hAnsi="仿宋" w:eastAsia="仿宋"/>
                <w:color w:val="000000"/>
                <w:szCs w:val="21"/>
              </w:rPr>
              <w:t xml:space="preserve">    </w:t>
            </w:r>
          </w:p>
        </w:tc>
      </w:tr>
      <w:tr w14:paraId="3A7E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trPr>
        <w:tc>
          <w:tcPr>
            <w:tcW w:w="1134" w:type="dxa"/>
            <w:vMerge w:val="continue"/>
            <w:vAlign w:val="center"/>
          </w:tcPr>
          <w:p w14:paraId="1519058C">
            <w:pPr>
              <w:spacing w:line="320" w:lineRule="exact"/>
              <w:jc w:val="center"/>
              <w:rPr>
                <w:rFonts w:ascii="华文中宋" w:hAnsi="华文中宋" w:eastAsia="华文中宋"/>
                <w:color w:val="000000"/>
                <w:sz w:val="28"/>
              </w:rPr>
            </w:pPr>
          </w:p>
        </w:tc>
        <w:tc>
          <w:tcPr>
            <w:tcW w:w="1417" w:type="dxa"/>
            <w:gridSpan w:val="2"/>
            <w:vMerge w:val="continue"/>
            <w:vAlign w:val="center"/>
          </w:tcPr>
          <w:p w14:paraId="060D5720">
            <w:pPr>
              <w:rPr>
                <w:rFonts w:ascii="仿宋" w:hAnsi="仿宋" w:eastAsia="仿宋" w:cs="仿宋"/>
                <w:color w:val="000000"/>
                <w:sz w:val="24"/>
                <w:szCs w:val="18"/>
              </w:rPr>
            </w:pPr>
          </w:p>
        </w:tc>
        <w:tc>
          <w:tcPr>
            <w:tcW w:w="347" w:type="dxa"/>
            <w:vAlign w:val="center"/>
          </w:tcPr>
          <w:p w14:paraId="0D87EE3E">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351" w:type="dxa"/>
            <w:gridSpan w:val="8"/>
            <w:vAlign w:val="center"/>
          </w:tcPr>
          <w:p w14:paraId="0D5C9FF6">
            <w:pPr>
              <w:rPr>
                <w:rFonts w:ascii="仿宋" w:hAnsi="仿宋" w:eastAsia="仿宋"/>
                <w:color w:val="000000"/>
                <w:szCs w:val="21"/>
              </w:rPr>
            </w:pPr>
          </w:p>
        </w:tc>
      </w:tr>
      <w:tr w14:paraId="4C72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70B2A84D">
            <w:pPr>
              <w:spacing w:line="320" w:lineRule="exact"/>
              <w:jc w:val="center"/>
              <w:rPr>
                <w:rFonts w:ascii="华文中宋" w:hAnsi="华文中宋" w:eastAsia="华文中宋"/>
                <w:color w:val="000000"/>
                <w:sz w:val="28"/>
              </w:rPr>
            </w:pPr>
          </w:p>
        </w:tc>
        <w:tc>
          <w:tcPr>
            <w:tcW w:w="1417" w:type="dxa"/>
            <w:gridSpan w:val="2"/>
            <w:vAlign w:val="center"/>
          </w:tcPr>
          <w:p w14:paraId="5C578A4B">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2EAC2EEC">
            <w:pPr>
              <w:rPr>
                <w:rFonts w:ascii="仿宋" w:hAnsi="仿宋" w:eastAsia="仿宋"/>
                <w:color w:val="000000"/>
                <w:sz w:val="22"/>
                <w:szCs w:val="16"/>
              </w:rPr>
            </w:pPr>
          </w:p>
        </w:tc>
        <w:tc>
          <w:tcPr>
            <w:tcW w:w="992" w:type="dxa"/>
            <w:gridSpan w:val="2"/>
            <w:vAlign w:val="center"/>
          </w:tcPr>
          <w:p w14:paraId="6C053415">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0501D696">
            <w:pPr>
              <w:rPr>
                <w:rFonts w:ascii="仿宋" w:hAnsi="仿宋" w:eastAsia="仿宋"/>
                <w:color w:val="000000"/>
                <w:szCs w:val="21"/>
              </w:rPr>
            </w:pPr>
          </w:p>
        </w:tc>
        <w:tc>
          <w:tcPr>
            <w:tcW w:w="992" w:type="dxa"/>
            <w:vAlign w:val="center"/>
          </w:tcPr>
          <w:p w14:paraId="26949351">
            <w:pPr>
              <w:rPr>
                <w:rFonts w:ascii="仿宋" w:hAnsi="仿宋" w:eastAsia="仿宋"/>
                <w:color w:val="000000"/>
                <w:szCs w:val="21"/>
              </w:rPr>
            </w:pPr>
            <w:r>
              <w:rPr>
                <w:rFonts w:hint="eastAsia" w:ascii="仿宋" w:hAnsi="仿宋" w:eastAsia="仿宋" w:cs="仿宋"/>
                <w:color w:val="000000"/>
                <w:sz w:val="22"/>
                <w:szCs w:val="16"/>
              </w:rPr>
              <w:t>互动量</w:t>
            </w:r>
          </w:p>
        </w:tc>
        <w:tc>
          <w:tcPr>
            <w:tcW w:w="1885" w:type="dxa"/>
            <w:vAlign w:val="center"/>
          </w:tcPr>
          <w:p w14:paraId="12FEFA88">
            <w:pPr>
              <w:rPr>
                <w:rFonts w:ascii="仿宋" w:hAnsi="仿宋" w:eastAsia="仿宋"/>
                <w:color w:val="000000"/>
                <w:szCs w:val="21"/>
              </w:rPr>
            </w:pPr>
          </w:p>
        </w:tc>
      </w:tr>
      <w:tr w14:paraId="7422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exact"/>
        </w:trPr>
        <w:tc>
          <w:tcPr>
            <w:tcW w:w="1134" w:type="dxa"/>
            <w:tcBorders>
              <w:bottom w:val="single" w:color="auto" w:sz="4" w:space="0"/>
            </w:tcBorders>
            <w:vAlign w:val="center"/>
          </w:tcPr>
          <w:p w14:paraId="6BD4B7B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2967F5C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0D839D6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18CEC51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687A2B6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10F516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9115" w:type="dxa"/>
            <w:gridSpan w:val="11"/>
            <w:tcBorders>
              <w:bottom w:val="single" w:color="auto" w:sz="4" w:space="0"/>
            </w:tcBorders>
            <w:vAlign w:val="center"/>
          </w:tcPr>
          <w:p w14:paraId="31AAA5AF">
            <w:pPr>
              <w:spacing w:line="240" w:lineRule="auto"/>
              <w:ind w:firstLine="480" w:firstLineChars="200"/>
              <w:jc w:val="left"/>
              <w:rPr>
                <w:rFonts w:hint="eastAsia" w:ascii="华文中宋" w:hAnsi="华文中宋" w:eastAsia="华文中宋"/>
                <w:color w:val="000000"/>
                <w:spacing w:val="-2"/>
                <w:sz w:val="28"/>
                <w:lang w:val="en-US" w:eastAsia="zh-CN"/>
              </w:rPr>
            </w:pPr>
            <w:r>
              <w:rPr>
                <w:rFonts w:hint="eastAsia" w:ascii="仿宋" w:hAnsi="仿宋" w:eastAsia="仿宋" w:cs="仿宋"/>
                <w:color w:val="000000"/>
                <w:sz w:val="24"/>
                <w:szCs w:val="18"/>
                <w:lang w:eastAsia="zh-CN"/>
              </w:rPr>
              <w:t>该评论主题鲜明、观点明确，紧密围绕习近平总书记在甘肃省兰州市主持召开的全面推动黄河流域生态保护和高质量发展座谈会展开，充分展现了评论体裁的时效性和针对性。文章结构严谨、逻辑清晰，通过深入剖析黄河流域生态保护和高质量发展的重大战略意义，以及沿黄九省区在生态保护与绿色发展方面的积极探索和显著成效，展现了作者深厚的理论素养和敏锐的新闻洞察力。同时，文章语言生</w:t>
            </w:r>
            <w:bookmarkStart w:id="0" w:name="_GoBack"/>
            <w:bookmarkEnd w:id="0"/>
            <w:r>
              <w:rPr>
                <w:rFonts w:hint="eastAsia" w:ascii="仿宋" w:hAnsi="仿宋" w:eastAsia="仿宋" w:cs="仿宋"/>
                <w:color w:val="000000"/>
                <w:sz w:val="24"/>
                <w:szCs w:val="18"/>
                <w:lang w:eastAsia="zh-CN"/>
              </w:rPr>
              <w:t>动、表达流畅，具有很强的可读性和感染力。综上所述，本评论文章是一篇优秀的新闻评论作品，具有较高的新闻价值和社会影响力。</w:t>
            </w:r>
            <w:r>
              <w:rPr>
                <w:rFonts w:hint="eastAsia" w:ascii="仿宋" w:hAnsi="仿宋" w:eastAsia="仿宋" w:cs="仿宋"/>
                <w:color w:val="000000"/>
                <w:sz w:val="24"/>
                <w:szCs w:val="18"/>
                <w:lang w:val="en-US" w:eastAsia="zh-CN"/>
              </w:rPr>
              <w:t xml:space="preserve"> </w:t>
            </w: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p>
          <w:p w14:paraId="3115E307">
            <w:pPr>
              <w:spacing w:line="240" w:lineRule="auto"/>
              <w:ind w:firstLine="4692" w:firstLineChars="1700"/>
              <w:jc w:val="left"/>
              <w:rPr>
                <w:rFonts w:ascii="华文中宋" w:hAnsi="华文中宋" w:eastAsia="华文中宋"/>
                <w:color w:val="000000"/>
                <w:sz w:val="28"/>
              </w:rPr>
            </w:pPr>
            <w:r>
              <w:rPr>
                <w:rFonts w:hint="eastAsia" w:ascii="华文中宋" w:hAnsi="华文中宋" w:eastAsia="华文中宋"/>
                <w:color w:val="000000"/>
                <w:spacing w:val="-2"/>
                <w:sz w:val="28"/>
              </w:rPr>
              <w:t>签名：</w:t>
            </w:r>
          </w:p>
          <w:p w14:paraId="014C38EC">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34F196EB">
      <w:pPr>
        <w:keepNext w:val="0"/>
        <w:keepLines w:val="0"/>
        <w:widowControl/>
        <w:suppressLineNumbers w:val="0"/>
        <w:jc w:val="left"/>
        <w:rPr>
          <w:rFonts w:ascii="华文仿宋" w:hAnsi="华文仿宋" w:eastAsia="华文仿宋"/>
          <w:color w:val="000000"/>
          <w:szCs w:val="32"/>
        </w:rPr>
        <w:sectPr>
          <w:headerReference r:id="rId3" w:type="default"/>
          <w:footerReference r:id="rId5" w:type="default"/>
          <w:headerReference r:id="rId4" w:type="even"/>
          <w:pgSz w:w="11906" w:h="16838"/>
          <w:pgMar w:top="737" w:right="1247" w:bottom="624" w:left="1247" w:header="851" w:footer="567" w:gutter="0"/>
          <w:pgNumType w:fmt="numberInDash"/>
          <w:cols w:space="425" w:num="1"/>
          <w:docGrid w:type="lines" w:linePitch="312" w:charSpace="0"/>
        </w:sectPr>
      </w:pPr>
    </w:p>
    <w:p w14:paraId="0233087F">
      <w:pPr>
        <w:widowControl/>
        <w:jc w:val="left"/>
        <w:rPr>
          <w:rFonts w:ascii="楷体" w:hAnsi="楷体" w:eastAsia="楷体"/>
          <w:color w:val="000000"/>
          <w:sz w:val="28"/>
          <w:szCs w:val="28"/>
        </w:rPr>
      </w:pPr>
    </w:p>
    <w:sectPr>
      <w:headerReference r:id="rId6" w:type="default"/>
      <w:footerReference r:id="rId8" w:type="default"/>
      <w:headerReference r:id="rId7"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howingPlcHdr/>
    </w:sdtPr>
    <w:sdtEndPr>
      <w:rPr>
        <w:rFonts w:ascii="仿宋" w:hAnsi="仿宋" w:eastAsia="仿宋"/>
        <w:sz w:val="24"/>
      </w:rPr>
    </w:sdtEndPr>
    <w:sdtContent>
      <w:p w14:paraId="4F8C0DE6">
        <w:pPr>
          <w:pStyle w:val="7"/>
          <w:jc w:val="right"/>
          <w:rPr>
            <w:rFonts w:ascii="仿宋" w:hAnsi="仿宋" w:eastAsia="仿宋"/>
            <w:sz w:val="24"/>
          </w:rPr>
        </w:pPr>
        <w:r>
          <w:rPr>
            <w:rFonts w:hint="eastAsia"/>
            <w:lang w:eastAsia="zh-C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287F69F1">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E046">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3899">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B595">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C498">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AA1970C"/>
    <w:rsid w:val="0F7F0EA5"/>
    <w:rsid w:val="16291556"/>
    <w:rsid w:val="1A7CA4C8"/>
    <w:rsid w:val="1C576DF5"/>
    <w:rsid w:val="1D7D5129"/>
    <w:rsid w:val="1EE367D7"/>
    <w:rsid w:val="1F3360E0"/>
    <w:rsid w:val="1FBE4D8F"/>
    <w:rsid w:val="240344BC"/>
    <w:rsid w:val="27BBD431"/>
    <w:rsid w:val="29FB622F"/>
    <w:rsid w:val="2B5FF6DB"/>
    <w:rsid w:val="2BE6AC9B"/>
    <w:rsid w:val="2E122953"/>
    <w:rsid w:val="2F6F0BB0"/>
    <w:rsid w:val="32E7C95C"/>
    <w:rsid w:val="34541D03"/>
    <w:rsid w:val="37E613F9"/>
    <w:rsid w:val="37FD3078"/>
    <w:rsid w:val="37FF3550"/>
    <w:rsid w:val="37FFC416"/>
    <w:rsid w:val="3991049D"/>
    <w:rsid w:val="3AFCCEEC"/>
    <w:rsid w:val="3B6BE7B6"/>
    <w:rsid w:val="3BEA624A"/>
    <w:rsid w:val="3BFF18CE"/>
    <w:rsid w:val="3DEE90AB"/>
    <w:rsid w:val="3F9F0BD7"/>
    <w:rsid w:val="3FDD0733"/>
    <w:rsid w:val="3FFF6105"/>
    <w:rsid w:val="44E13385"/>
    <w:rsid w:val="467F7B33"/>
    <w:rsid w:val="4B94077D"/>
    <w:rsid w:val="4E1161B7"/>
    <w:rsid w:val="4F7A1CAF"/>
    <w:rsid w:val="4FD20CC7"/>
    <w:rsid w:val="51FC00CA"/>
    <w:rsid w:val="575FFACA"/>
    <w:rsid w:val="57E3A12B"/>
    <w:rsid w:val="5D5E7442"/>
    <w:rsid w:val="5DFC282D"/>
    <w:rsid w:val="5EF2E06A"/>
    <w:rsid w:val="5F7BA06F"/>
    <w:rsid w:val="5FFB8B9E"/>
    <w:rsid w:val="5FFEE2BA"/>
    <w:rsid w:val="67EA5618"/>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A033627"/>
    <w:rsid w:val="7BD78EDD"/>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934957"/>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日期 Char"/>
    <w:basedOn w:val="12"/>
    <w:link w:val="5"/>
    <w:semiHidden/>
    <w:qFormat/>
    <w:uiPriority w:val="99"/>
  </w:style>
  <w:style w:type="paragraph" w:styleId="20">
    <w:name w:val="List Paragraph"/>
    <w:basedOn w:val="1"/>
    <w:qFormat/>
    <w:uiPriority w:val="34"/>
    <w:pPr>
      <w:ind w:firstLine="420" w:firstLineChars="200"/>
    </w:pPr>
  </w:style>
  <w:style w:type="character" w:customStyle="1" w:styleId="21">
    <w:name w:val="批注框文本 Char"/>
    <w:basedOn w:val="12"/>
    <w:link w:val="6"/>
    <w:semiHidden/>
    <w:qFormat/>
    <w:uiPriority w:val="99"/>
    <w:rPr>
      <w:rFonts w:eastAsia="仿宋_GB2312" w:asciiTheme="minorHAnsi" w:hAnsiTheme="minorHAnsi"/>
      <w:kern w:val="2"/>
      <w:sz w:val="18"/>
      <w:szCs w:val="18"/>
    </w:rPr>
  </w:style>
  <w:style w:type="paragraph" w:customStyle="1" w:styleId="22">
    <w:name w:val="Char Char9 Char Char"/>
    <w:basedOn w:val="1"/>
    <w:qFormat/>
    <w:uiPriority w:val="0"/>
    <w:rPr>
      <w:rFonts w:ascii="仿宋_GB2312" w:hAnsi="Times New Roman" w:cs="Times New Roman"/>
      <w:b/>
      <w:szCs w:val="32"/>
    </w:rPr>
  </w:style>
  <w:style w:type="character" w:customStyle="1" w:styleId="23">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4">
    <w:name w:val="批注主题 Char"/>
    <w:basedOn w:val="23"/>
    <w:link w:val="9"/>
    <w:semiHidden/>
    <w:qFormat/>
    <w:uiPriority w:val="99"/>
    <w:rPr>
      <w:rFonts w:eastAsia="仿宋_GB2312" w:asciiTheme="minorHAnsi" w:hAnsiTheme="minorHAnsi" w:cstheme="minorBidi"/>
      <w:b/>
      <w:bCs/>
      <w:kern w:val="2"/>
      <w:sz w:val="32"/>
      <w:szCs w:val="22"/>
    </w:rPr>
  </w:style>
  <w:style w:type="paragraph" w:customStyle="1" w:styleId="2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6">
    <w:name w:val="未处理的提及1"/>
    <w:basedOn w:val="12"/>
    <w:semiHidden/>
    <w:unhideWhenUsed/>
    <w:qFormat/>
    <w:uiPriority w:val="99"/>
    <w:rPr>
      <w:color w:val="605E5C"/>
      <w:shd w:val="clear" w:color="auto" w:fill="E1DFDD"/>
    </w:rPr>
  </w:style>
  <w:style w:type="paragraph" w:customStyle="1" w:styleId="27">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873</Words>
  <Characters>983</Characters>
  <Lines>102</Lines>
  <Paragraphs>28</Paragraphs>
  <TotalTime>172</TotalTime>
  <ScaleCrop>false</ScaleCrop>
  <LinksUpToDate>false</LinksUpToDate>
  <CharactersWithSpaces>1069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2025-03-14T08:15:00Z</dcterms:created>
  <dc:creator>wangyongpo</dc:creator>
  <cp:lastModifiedBy>131----7848</cp:lastModifiedBy>
  <cp:lastPrinted>2025-04-02T03:08:15Z</cp:lastPrinted>
  <dcterms:modified xsi:type="dcterms:W3CDTF">2025-04-02T03:08:19Z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eyJoZGlkIjoiYjMxOWQ1YmZiOTEyY2U1ZjA5ZjFkMTU0MTdjNTNiNWIiLCJ1c2VySWQiOiIxNTUxNTk1NjgyIn0=</vt:lpwstr>
  </property>
  <property fmtid="{D5CDD505-2E9C-101B-9397-08002B2CF9AE}" pid="4" name="ICV">
    <vt:lpwstr>056EF7BF6651DBC3B361E367B1AB324E</vt:lpwstr>
  </property>
</Properties>
</file>